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477"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Name</w:t>
      </w:r>
    </w:p>
    <w:p w:rsidR="00AE7477"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Institution</w:t>
      </w:r>
    </w:p>
    <w:p w:rsidR="00AE7477"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Course</w:t>
      </w:r>
    </w:p>
    <w:p w:rsidR="00AE7477"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Date</w:t>
      </w:r>
    </w:p>
    <w:p w:rsidR="00F05DB2"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b/>
          <w:sz w:val="24"/>
          <w:szCs w:val="24"/>
        </w:rPr>
        <w:t>Hillary Rodham Clinton</w:t>
      </w:r>
    </w:p>
    <w:p w:rsidR="00694F91" w:rsidRPr="00E71DA7" w:rsidRDefault="00FB6800" w:rsidP="00E71DA7">
      <w:pPr>
        <w:spacing w:line="480" w:lineRule="auto"/>
        <w:jc w:val="both"/>
        <w:rPr>
          <w:rFonts w:ascii="Times New Roman" w:hAnsi="Times New Roman" w:cs="Times New Roman"/>
          <w:b/>
          <w:sz w:val="24"/>
          <w:szCs w:val="24"/>
        </w:rPr>
      </w:pPr>
      <w:r w:rsidRPr="00E71DA7">
        <w:rPr>
          <w:rFonts w:ascii="Times New Roman" w:hAnsi="Times New Roman" w:cs="Times New Roman"/>
          <w:b/>
          <w:sz w:val="24"/>
          <w:szCs w:val="24"/>
        </w:rPr>
        <w:t>Remarks to the U.N. 4</w:t>
      </w:r>
      <w:r w:rsidRPr="00E71DA7">
        <w:rPr>
          <w:rFonts w:ascii="Times New Roman" w:hAnsi="Times New Roman" w:cs="Times New Roman"/>
          <w:b/>
          <w:sz w:val="24"/>
          <w:szCs w:val="24"/>
          <w:vertAlign w:val="superscript"/>
        </w:rPr>
        <w:t>th</w:t>
      </w:r>
      <w:r w:rsidRPr="00E71DA7">
        <w:rPr>
          <w:rFonts w:ascii="Times New Roman" w:hAnsi="Times New Roman" w:cs="Times New Roman"/>
          <w:b/>
          <w:sz w:val="24"/>
          <w:szCs w:val="24"/>
        </w:rPr>
        <w:t xml:space="preserve"> World Conference on Women Plenary Session</w:t>
      </w:r>
    </w:p>
    <w:p w:rsidR="00694F91"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 xml:space="preserve">The topic of the speech is a World Conference on Women Plenary Session. However, it is a topic based on the celebration of the contributions that are made by the women in every facet of life. These contributions are either considered to be at their places </w:t>
      </w:r>
      <w:r w:rsidRPr="00E71DA7">
        <w:rPr>
          <w:rFonts w:ascii="Times New Roman" w:hAnsi="Times New Roman" w:cs="Times New Roman"/>
          <w:sz w:val="24"/>
          <w:szCs w:val="24"/>
        </w:rPr>
        <w:t xml:space="preserve">of job, their homes, their communities, their contributions as mothers, Learners, daughters, citizens, workers, and leaders. </w:t>
      </w:r>
      <w:r w:rsidR="005F70CE" w:rsidRPr="00E71DA7">
        <w:rPr>
          <w:rFonts w:ascii="Times New Roman" w:hAnsi="Times New Roman" w:cs="Times New Roman"/>
          <w:sz w:val="24"/>
          <w:szCs w:val="24"/>
        </w:rPr>
        <w:t>This topic speech has</w:t>
      </w:r>
      <w:r w:rsidRPr="00E71DA7">
        <w:rPr>
          <w:rFonts w:ascii="Times New Roman" w:hAnsi="Times New Roman" w:cs="Times New Roman"/>
          <w:sz w:val="24"/>
          <w:szCs w:val="24"/>
        </w:rPr>
        <w:t xml:space="preserve"> proved that </w:t>
      </w:r>
      <w:r w:rsidR="00E9311E" w:rsidRPr="00E71DA7">
        <w:rPr>
          <w:rFonts w:ascii="Times New Roman" w:hAnsi="Times New Roman" w:cs="Times New Roman"/>
          <w:sz w:val="24"/>
          <w:szCs w:val="24"/>
        </w:rPr>
        <w:t>women have</w:t>
      </w:r>
      <w:r w:rsidRPr="00E71DA7">
        <w:rPr>
          <w:rFonts w:ascii="Times New Roman" w:hAnsi="Times New Roman" w:cs="Times New Roman"/>
          <w:sz w:val="24"/>
          <w:szCs w:val="24"/>
        </w:rPr>
        <w:t xml:space="preserve"> played a significant role in different aspects, and thus they need to be upheld and re</w:t>
      </w:r>
      <w:r w:rsidRPr="00E71DA7">
        <w:rPr>
          <w:rFonts w:ascii="Times New Roman" w:hAnsi="Times New Roman" w:cs="Times New Roman"/>
          <w:sz w:val="24"/>
          <w:szCs w:val="24"/>
        </w:rPr>
        <w:t xml:space="preserve">cognized for their excellent work that should not go unrewarded.  </w:t>
      </w:r>
    </w:p>
    <w:p w:rsidR="00E9311E"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 xml:space="preserve">Moreover, the topic of the speech made by Hillary Rodham Clinton during the Fourth World Conference on Women can be well and accurately explained using the example the speaker gives on how </w:t>
      </w:r>
      <w:r w:rsidRPr="00E71DA7">
        <w:rPr>
          <w:rFonts w:ascii="Times New Roman" w:hAnsi="Times New Roman" w:cs="Times New Roman"/>
          <w:sz w:val="24"/>
          <w:szCs w:val="24"/>
        </w:rPr>
        <w:t>women are said to be coming together. According to Hilary Rodham Clinton, women come together on different occasions.  For instance, she says that they can come together in factories and fields, in supermarkets and village markets, in board rooms and livin</w:t>
      </w:r>
      <w:r w:rsidRPr="00E71DA7">
        <w:rPr>
          <w:rFonts w:ascii="Times New Roman" w:hAnsi="Times New Roman" w:cs="Times New Roman"/>
          <w:sz w:val="24"/>
          <w:szCs w:val="24"/>
        </w:rPr>
        <w:t>g rooms. Also, according to the speaker of this speech, women are expected to come together in the parks where they might be playing with their children, in rivers where they might be washing clothes, in-</w:t>
      </w:r>
      <w:r w:rsidRPr="00E71DA7">
        <w:rPr>
          <w:rFonts w:ascii="Times New Roman" w:hAnsi="Times New Roman" w:cs="Times New Roman"/>
          <w:sz w:val="24"/>
          <w:szCs w:val="24"/>
        </w:rPr>
        <w:lastRenderedPageBreak/>
        <w:t>office water cooler where they might be taking a bre</w:t>
      </w:r>
      <w:r w:rsidRPr="00E71DA7">
        <w:rPr>
          <w:rFonts w:ascii="Times New Roman" w:hAnsi="Times New Roman" w:cs="Times New Roman"/>
          <w:sz w:val="24"/>
          <w:szCs w:val="24"/>
        </w:rPr>
        <w:t>ak from and finally when they come together as women and talk about their aspirations and issues that are concerning them.</w:t>
      </w:r>
      <w:r w:rsidR="00D470F0" w:rsidRPr="00E71DA7">
        <w:rPr>
          <w:rFonts w:ascii="Times New Roman" w:hAnsi="Times New Roman" w:cs="Times New Roman"/>
          <w:sz w:val="24"/>
          <w:szCs w:val="24"/>
        </w:rPr>
        <w:t xml:space="preserve"> </w:t>
      </w:r>
    </w:p>
    <w:p w:rsidR="00F36942"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 xml:space="preserve">The speaker of this speech is Hillary Rodham Clinton.  </w:t>
      </w:r>
      <w:r w:rsidR="00D470F0" w:rsidRPr="00E71DA7">
        <w:rPr>
          <w:rFonts w:ascii="Times New Roman" w:hAnsi="Times New Roman" w:cs="Times New Roman"/>
          <w:sz w:val="24"/>
          <w:szCs w:val="24"/>
        </w:rPr>
        <w:t>Currently, Hillary Rodham Clinton is a politician of America, an American diplomat, a writer, an American Lawyer as well as a public speaker.</w:t>
      </w:r>
      <w:r w:rsidR="0003045D" w:rsidRPr="00E71DA7">
        <w:rPr>
          <w:rFonts w:ascii="Times New Roman" w:hAnsi="Times New Roman" w:cs="Times New Roman"/>
          <w:sz w:val="24"/>
          <w:szCs w:val="24"/>
        </w:rPr>
        <w:t xml:space="preserve"> She has written a massive number of books and articles such as What Happened, Hard Choices, Living History, It Takes a Village, and The Book of Gusty Women.</w:t>
      </w:r>
      <w:r w:rsidR="00D470F0" w:rsidRPr="00E71DA7">
        <w:rPr>
          <w:rFonts w:ascii="Times New Roman" w:hAnsi="Times New Roman" w:cs="Times New Roman"/>
          <w:sz w:val="24"/>
          <w:szCs w:val="24"/>
        </w:rPr>
        <w:t xml:space="preserve"> However, this speech's speaker has served the United States of America as the 67</w:t>
      </w:r>
      <w:r w:rsidR="00D470F0" w:rsidRPr="00E71DA7">
        <w:rPr>
          <w:rFonts w:ascii="Times New Roman" w:hAnsi="Times New Roman" w:cs="Times New Roman"/>
          <w:sz w:val="24"/>
          <w:szCs w:val="24"/>
          <w:vertAlign w:val="superscript"/>
        </w:rPr>
        <w:t>th</w:t>
      </w:r>
      <w:r w:rsidR="00D470F0" w:rsidRPr="00E71DA7">
        <w:rPr>
          <w:rFonts w:ascii="Times New Roman" w:hAnsi="Times New Roman" w:cs="Times New Roman"/>
          <w:sz w:val="24"/>
          <w:szCs w:val="24"/>
        </w:rPr>
        <w:t xml:space="preserve"> state secretary from the year 2009 to 2013.  Besides, Hillary Clinton had also emerged as a Senator of the United States of America, New York, from 2001 to 2009. </w:t>
      </w:r>
      <w:r w:rsidR="006A7790" w:rsidRPr="00E71DA7">
        <w:rPr>
          <w:rFonts w:ascii="Times New Roman" w:hAnsi="Times New Roman" w:cs="Times New Roman"/>
          <w:sz w:val="24"/>
          <w:szCs w:val="24"/>
        </w:rPr>
        <w:t xml:space="preserve">Nevertheless, Hillary Rodham Clinton had previously appeared as the First Lady of the United States of America from 1993 to 2001. She happened to be the first woman nominated </w:t>
      </w:r>
      <w:r w:rsidR="00DF1484" w:rsidRPr="00E71DA7">
        <w:rPr>
          <w:rFonts w:ascii="Times New Roman" w:hAnsi="Times New Roman" w:cs="Times New Roman"/>
          <w:sz w:val="24"/>
          <w:szCs w:val="24"/>
        </w:rPr>
        <w:t xml:space="preserve">by a chief political party as the president </w:t>
      </w:r>
      <w:r w:rsidR="004E19F7" w:rsidRPr="00E71DA7">
        <w:rPr>
          <w:rFonts w:ascii="Times New Roman" w:hAnsi="Times New Roman" w:cs="Times New Roman"/>
          <w:sz w:val="24"/>
          <w:szCs w:val="24"/>
        </w:rPr>
        <w:t xml:space="preserve">of the United States of America. Her nomination was therefore attributed to her winning the nomination of the Democratic Party in 2016. The speaker of this speech, Hilary Rodham Clinton, arose as the first woman who won the vote of popularity in the Americans' presidential election even though she lost the election to the United States' current president, Donald Trump. </w:t>
      </w:r>
      <w:r w:rsidR="00623190" w:rsidRPr="00E71DA7">
        <w:rPr>
          <w:rFonts w:ascii="Times New Roman" w:hAnsi="Times New Roman" w:cs="Times New Roman"/>
          <w:sz w:val="24"/>
          <w:szCs w:val="24"/>
        </w:rPr>
        <w:t>Hillary Rodham Clinton, who is the speaker of this speech, is believed to be born on October 26 in 1947, and later on, she attended Yale Law School to further her education as well as career. She got married to Bill Clinton in 1975, and they were blessed with one child, by the name Chelsea Clinton.</w:t>
      </w:r>
    </w:p>
    <w:p w:rsidR="00FF2433"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During her speech, Hillary Rodham Clinton says that she has participated in the forum for the World Health Organization. In the forum, there wa</w:t>
      </w:r>
      <w:r w:rsidRPr="00E71DA7">
        <w:rPr>
          <w:rFonts w:ascii="Times New Roman" w:hAnsi="Times New Roman" w:cs="Times New Roman"/>
          <w:sz w:val="24"/>
          <w:szCs w:val="24"/>
        </w:rPr>
        <w:t xml:space="preserve">s a discussion on how the government's officials, individual citizens, and non-governmental organizations were working to address the health problem issues related to the girls and women as a whole. </w:t>
      </w:r>
      <w:r w:rsidR="003F0239" w:rsidRPr="00E71DA7">
        <w:rPr>
          <w:rFonts w:ascii="Times New Roman" w:hAnsi="Times New Roman" w:cs="Times New Roman"/>
          <w:sz w:val="24"/>
          <w:szCs w:val="24"/>
        </w:rPr>
        <w:t xml:space="preserve">The same problems addressed in this forum are also associated with the message conveyed in the article; Five Challenges, One </w:t>
      </w:r>
      <w:r w:rsidR="003F0239" w:rsidRPr="00E71DA7">
        <w:rPr>
          <w:rFonts w:ascii="Times New Roman" w:hAnsi="Times New Roman" w:cs="Times New Roman"/>
          <w:sz w:val="24"/>
          <w:szCs w:val="24"/>
        </w:rPr>
        <w:lastRenderedPageBreak/>
        <w:t xml:space="preserve">Solution: Women. In this article, there is a description of concise issues related to women's and girls' health problems. These problems need to be addressed by the government, non-governmental organizations, and individual citizens. For instance, the issue of </w:t>
      </w:r>
      <w:r w:rsidR="00825F8A" w:rsidRPr="00E71DA7">
        <w:rPr>
          <w:rFonts w:ascii="Times New Roman" w:hAnsi="Times New Roman" w:cs="Times New Roman"/>
          <w:sz w:val="24"/>
          <w:szCs w:val="24"/>
        </w:rPr>
        <w:t xml:space="preserve">disparity disadvantageous to women and girls has to be addressed.  Never the less, this source relates to the speech made by Hillary Rodham Clinton because it urges the need and significance of the government to enact neutral laws that are based on gender inheritance. Moreover, it stipulated the need to formation </w:t>
      </w:r>
      <w:r w:rsidR="00AA552C" w:rsidRPr="00E71DA7">
        <w:rPr>
          <w:rFonts w:ascii="Times New Roman" w:hAnsi="Times New Roman" w:cs="Times New Roman"/>
          <w:sz w:val="24"/>
          <w:szCs w:val="24"/>
        </w:rPr>
        <w:t>international non</w:t>
      </w:r>
      <w:r w:rsidR="00825F8A" w:rsidRPr="00E71DA7">
        <w:rPr>
          <w:rFonts w:ascii="Times New Roman" w:hAnsi="Times New Roman" w:cs="Times New Roman"/>
          <w:sz w:val="24"/>
          <w:szCs w:val="24"/>
        </w:rPr>
        <w:t>-governmental organizations for women, an issue that relates to that of Hillary Rodham Clinton on the necessity of creation of forums that are going to bring women together to fight for their physical and health rights as we</w:t>
      </w:r>
      <w:r w:rsidR="006632FB" w:rsidRPr="00E71DA7">
        <w:rPr>
          <w:rFonts w:ascii="Times New Roman" w:hAnsi="Times New Roman" w:cs="Times New Roman"/>
          <w:sz w:val="24"/>
          <w:szCs w:val="24"/>
        </w:rPr>
        <w:t>ll as raising their grievances</w:t>
      </w:r>
      <w:r w:rsidR="006632FB" w:rsidRPr="00E71DA7">
        <w:rPr>
          <w:rFonts w:ascii="Times New Roman" w:hAnsi="Times New Roman" w:cs="Times New Roman"/>
          <w:sz w:val="24"/>
          <w:szCs w:val="24"/>
          <w:shd w:val="clear" w:color="auto" w:fill="FFFFFF"/>
        </w:rPr>
        <w:t xml:space="preserve"> (Bexell et al., 382) </w:t>
      </w:r>
    </w:p>
    <w:p w:rsidR="006632FB"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The speaker of the speech has made an extra ste</w:t>
      </w:r>
      <w:r w:rsidR="000E695A" w:rsidRPr="00E71DA7">
        <w:rPr>
          <w:rFonts w:ascii="Times New Roman" w:hAnsi="Times New Roman" w:cs="Times New Roman"/>
          <w:sz w:val="24"/>
          <w:szCs w:val="24"/>
        </w:rPr>
        <w:t xml:space="preserve">p and discussed the issue of how women meet to discuss matters such as nutrition, baby care, and family planning. These women are said to be doing this to ensure that their babies are being cared for safely. </w:t>
      </w:r>
      <w:r w:rsidR="00F64F4F" w:rsidRPr="00E71DA7">
        <w:rPr>
          <w:rFonts w:ascii="Times New Roman" w:hAnsi="Times New Roman" w:cs="Times New Roman"/>
          <w:sz w:val="24"/>
          <w:szCs w:val="24"/>
        </w:rPr>
        <w:t xml:space="preserve">However, the speech of Hillary Rodham Clinton relates to the message being conveyed in an article on Maximizing Opportunities: Family Planning and Maternal, Infant, and Young Child Nutrition Integration, a research that was done in Kenya, Bondo Sub-County. In this source, there are several health facilities that are recognized </w:t>
      </w:r>
      <w:r w:rsidR="00E71DA7">
        <w:rPr>
          <w:rFonts w:ascii="Times New Roman" w:hAnsi="Times New Roman" w:cs="Times New Roman"/>
          <w:sz w:val="24"/>
          <w:szCs w:val="24"/>
        </w:rPr>
        <w:t xml:space="preserve">for the integration of F.P. and MIYCN </w:t>
      </w:r>
      <w:r w:rsidR="00E12A27" w:rsidRPr="00E71DA7">
        <w:rPr>
          <w:rFonts w:ascii="Times New Roman" w:hAnsi="Times New Roman" w:cs="Times New Roman"/>
          <w:sz w:val="24"/>
          <w:szCs w:val="24"/>
        </w:rPr>
        <w:t xml:space="preserve">in communities that are adjacent to the area of study. There is the adoption of approaches such that the services that are integrated are </w:t>
      </w:r>
      <w:r w:rsidRPr="00E71DA7">
        <w:rPr>
          <w:rFonts w:ascii="Times New Roman" w:hAnsi="Times New Roman" w:cs="Times New Roman"/>
          <w:sz w:val="24"/>
          <w:szCs w:val="24"/>
        </w:rPr>
        <w:t>being offered by many providers</w:t>
      </w:r>
      <w:r w:rsidRPr="00E71DA7">
        <w:rPr>
          <w:rFonts w:ascii="Times New Roman" w:hAnsi="Times New Roman" w:cs="Times New Roman"/>
          <w:sz w:val="24"/>
          <w:szCs w:val="24"/>
          <w:shd w:val="clear" w:color="auto" w:fill="FFFFFF"/>
        </w:rPr>
        <w:t xml:space="preserve"> (Cooper et al., 134) </w:t>
      </w:r>
    </w:p>
    <w:p w:rsidR="001715F7" w:rsidRPr="00E71DA7" w:rsidRDefault="001715F7" w:rsidP="00E71DA7">
      <w:pPr>
        <w:spacing w:line="480" w:lineRule="auto"/>
        <w:jc w:val="both"/>
        <w:rPr>
          <w:rFonts w:ascii="Times New Roman" w:hAnsi="Times New Roman" w:cs="Times New Roman"/>
          <w:sz w:val="24"/>
          <w:szCs w:val="24"/>
        </w:rPr>
      </w:pPr>
    </w:p>
    <w:p w:rsidR="00BE294D"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In the speech of Hilary Rodham Clinton, there is the issue of deni</w:t>
      </w:r>
      <w:r w:rsidR="00367BF0" w:rsidRPr="00E71DA7">
        <w:rPr>
          <w:rFonts w:ascii="Times New Roman" w:hAnsi="Times New Roman" w:cs="Times New Roman"/>
          <w:sz w:val="24"/>
          <w:szCs w:val="24"/>
        </w:rPr>
        <w:t xml:space="preserve">al of women to go to school, seeing a doctor, and owning property. This argument relates to the message conveyed in remarks </w:t>
      </w:r>
      <w:r w:rsidR="00367BF0" w:rsidRPr="00E71DA7">
        <w:rPr>
          <w:rFonts w:ascii="Times New Roman" w:hAnsi="Times New Roman" w:cs="Times New Roman"/>
          <w:sz w:val="24"/>
          <w:szCs w:val="24"/>
        </w:rPr>
        <w:lastRenderedPageBreak/>
        <w:t>made by Donald Trump at Kids First, whereby he urges all citizens to go round and talk to people on the importance of granting women and girls the right of going to school, the right of seeing a doctor and the right of owning property.</w:t>
      </w:r>
    </w:p>
    <w:p w:rsidR="00AA552C"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The speaker of this speech has used rhetoric techniques to ensure that she stresses th</w:t>
      </w:r>
      <w:r w:rsidRPr="00E71DA7">
        <w:rPr>
          <w:rFonts w:ascii="Times New Roman" w:hAnsi="Times New Roman" w:cs="Times New Roman"/>
          <w:sz w:val="24"/>
          <w:szCs w:val="24"/>
        </w:rPr>
        <w:t xml:space="preserve">e most important aspects that she wants her audience to get better. For instance, she has used amplification at different points when giving her speech. This can be evidenced by how she increases the volume of sound when she is ushering in a new statement </w:t>
      </w:r>
      <w:r w:rsidRPr="00E71DA7">
        <w:rPr>
          <w:rFonts w:ascii="Times New Roman" w:hAnsi="Times New Roman" w:cs="Times New Roman"/>
          <w:sz w:val="24"/>
          <w:szCs w:val="24"/>
        </w:rPr>
        <w:t xml:space="preserve">and points on issues that have to be upheld on matters concerning women. </w:t>
      </w:r>
      <w:r w:rsidR="005B7E35" w:rsidRPr="00E71DA7">
        <w:rPr>
          <w:rFonts w:ascii="Times New Roman" w:hAnsi="Times New Roman" w:cs="Times New Roman"/>
          <w:sz w:val="24"/>
          <w:szCs w:val="24"/>
        </w:rPr>
        <w:t>For example, this is evidenced when she says, ''I want to speak up for mothers who are fighting for good schools, clean air, safe neighborhood, clean airwaves; for older me</w:t>
      </w:r>
      <w:r w:rsidR="002C397B" w:rsidRPr="00E71DA7">
        <w:rPr>
          <w:rFonts w:ascii="Times New Roman" w:hAnsi="Times New Roman" w:cs="Times New Roman"/>
          <w:sz w:val="24"/>
          <w:szCs w:val="24"/>
        </w:rPr>
        <w:t>n, some of them widows.’’</w:t>
      </w:r>
    </w:p>
    <w:p w:rsidR="0017199D"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Hillary Rodham Clinton has used a rhetoric technique of alliteration in the articulation of her words stress on her points and statements</w:t>
      </w:r>
      <w:r w:rsidR="00657210" w:rsidRPr="00E71DA7">
        <w:rPr>
          <w:rFonts w:ascii="Times New Roman" w:hAnsi="Times New Roman" w:cs="Times New Roman"/>
          <w:sz w:val="24"/>
          <w:szCs w:val="24"/>
        </w:rPr>
        <w:t>. For instance, this has been evidenced by the part she says, ''good schools</w:t>
      </w:r>
      <w:r w:rsidRPr="00E71DA7">
        <w:rPr>
          <w:rFonts w:ascii="Times New Roman" w:hAnsi="Times New Roman" w:cs="Times New Roman"/>
          <w:sz w:val="24"/>
          <w:szCs w:val="24"/>
        </w:rPr>
        <w:t xml:space="preserve">, safe neighborhoods, clean </w:t>
      </w:r>
      <w:r w:rsidRPr="00E71DA7">
        <w:rPr>
          <w:rFonts w:ascii="Times New Roman" w:hAnsi="Times New Roman" w:cs="Times New Roman"/>
          <w:sz w:val="24"/>
          <w:szCs w:val="24"/>
        </w:rPr>
        <w:t>air, and clean airwaves.'' Moreover, the use of similes as a rhetoric technique has emerged as a prudent thing in the speech made by Hillary Rodham Clinton. She used those things to create a more vivid and emphatic description in comparing items of differe</w:t>
      </w:r>
      <w:r w:rsidRPr="00E71DA7">
        <w:rPr>
          <w:rFonts w:ascii="Times New Roman" w:hAnsi="Times New Roman" w:cs="Times New Roman"/>
          <w:sz w:val="24"/>
          <w:szCs w:val="24"/>
        </w:rPr>
        <w:t>nt kinds with each other. This can be proved by how she considers the way women come together in different countries and different ways, such as factories and fields.</w:t>
      </w:r>
    </w:p>
    <w:p w:rsidR="001261A4" w:rsidRPr="00E71DA7" w:rsidRDefault="00FB6800" w:rsidP="00E71DA7">
      <w:pPr>
        <w:spacing w:line="480" w:lineRule="auto"/>
        <w:jc w:val="both"/>
        <w:rPr>
          <w:rFonts w:ascii="Times New Roman" w:hAnsi="Times New Roman" w:cs="Times New Roman"/>
          <w:sz w:val="24"/>
          <w:szCs w:val="24"/>
        </w:rPr>
      </w:pPr>
      <w:r w:rsidRPr="00E71DA7">
        <w:rPr>
          <w:rFonts w:ascii="Times New Roman" w:hAnsi="Times New Roman" w:cs="Times New Roman"/>
          <w:sz w:val="24"/>
          <w:szCs w:val="24"/>
        </w:rPr>
        <w:t xml:space="preserve">Hypophora is another rhetoric technique that has been used by the speaker I </w:t>
      </w:r>
      <w:r w:rsidR="007917D1" w:rsidRPr="00E71DA7">
        <w:rPr>
          <w:rFonts w:ascii="Times New Roman" w:hAnsi="Times New Roman" w:cs="Times New Roman"/>
          <w:sz w:val="24"/>
          <w:szCs w:val="24"/>
        </w:rPr>
        <w:t xml:space="preserve">conveying and delivering her message to the audience during the speech. It is a rhetoric technique that </w:t>
      </w:r>
      <w:r w:rsidR="00B93F9D" w:rsidRPr="00E71DA7">
        <w:rPr>
          <w:rFonts w:ascii="Times New Roman" w:hAnsi="Times New Roman" w:cs="Times New Roman"/>
          <w:sz w:val="24"/>
          <w:szCs w:val="24"/>
        </w:rPr>
        <w:t xml:space="preserve">involves a strategy whereby the speaker asks a question, and he or she provides an answer immediately. In our speech case, the speaker asks, </w:t>
      </w:r>
      <w:r w:rsidR="006C3430" w:rsidRPr="00E71DA7">
        <w:rPr>
          <w:rFonts w:ascii="Times New Roman" w:hAnsi="Times New Roman" w:cs="Times New Roman"/>
          <w:sz w:val="24"/>
          <w:szCs w:val="24"/>
        </w:rPr>
        <w:t xml:space="preserve">''wasn't it after all? After the women's conference in Nairobi </w:t>
      </w:r>
      <w:r w:rsidR="006C3430" w:rsidRPr="00E71DA7">
        <w:rPr>
          <w:rFonts w:ascii="Times New Roman" w:hAnsi="Times New Roman" w:cs="Times New Roman"/>
          <w:sz w:val="24"/>
          <w:szCs w:val="24"/>
        </w:rPr>
        <w:lastRenderedPageBreak/>
        <w:t>ten years ago, the world focused for the first time on the crisis of domestic violence?'' then she answers the question immediately without giving her audience time to respond.</w:t>
      </w:r>
    </w:p>
    <w:p w:rsidR="0003045D" w:rsidRPr="00E71DA7" w:rsidRDefault="0003045D" w:rsidP="00E71DA7">
      <w:pPr>
        <w:spacing w:line="480" w:lineRule="auto"/>
        <w:jc w:val="both"/>
        <w:rPr>
          <w:rFonts w:ascii="Times New Roman" w:hAnsi="Times New Roman" w:cs="Times New Roman"/>
          <w:sz w:val="24"/>
          <w:szCs w:val="24"/>
        </w:rPr>
      </w:pPr>
    </w:p>
    <w:p w:rsidR="00AE7477" w:rsidRDefault="00AE747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E71DA7" w:rsidRDefault="00E71DA7" w:rsidP="00E71DA7">
      <w:pPr>
        <w:spacing w:line="480" w:lineRule="auto"/>
        <w:jc w:val="both"/>
        <w:rPr>
          <w:rFonts w:ascii="Times New Roman" w:hAnsi="Times New Roman" w:cs="Times New Roman"/>
          <w:sz w:val="24"/>
          <w:szCs w:val="24"/>
        </w:rPr>
      </w:pPr>
    </w:p>
    <w:p w:rsidR="00043060" w:rsidRDefault="00043060" w:rsidP="00E71DA7">
      <w:pPr>
        <w:spacing w:line="480" w:lineRule="auto"/>
        <w:jc w:val="both"/>
        <w:rPr>
          <w:rFonts w:ascii="Times New Roman" w:hAnsi="Times New Roman" w:cs="Times New Roman"/>
          <w:sz w:val="24"/>
          <w:szCs w:val="24"/>
        </w:rPr>
      </w:pPr>
    </w:p>
    <w:p w:rsidR="00043060" w:rsidRDefault="00043060" w:rsidP="00E71DA7">
      <w:pPr>
        <w:spacing w:line="480" w:lineRule="auto"/>
        <w:jc w:val="both"/>
        <w:rPr>
          <w:rFonts w:ascii="Times New Roman" w:hAnsi="Times New Roman" w:cs="Times New Roman"/>
          <w:sz w:val="24"/>
          <w:szCs w:val="24"/>
        </w:rPr>
      </w:pPr>
    </w:p>
    <w:p w:rsidR="00043060" w:rsidRPr="00E71DA7" w:rsidRDefault="00043060" w:rsidP="00E71DA7">
      <w:pPr>
        <w:spacing w:line="480" w:lineRule="auto"/>
        <w:jc w:val="both"/>
        <w:rPr>
          <w:rFonts w:ascii="Times New Roman" w:hAnsi="Times New Roman" w:cs="Times New Roman"/>
          <w:sz w:val="24"/>
          <w:szCs w:val="24"/>
        </w:rPr>
      </w:pPr>
      <w:bookmarkStart w:id="0" w:name="_GoBack"/>
      <w:bookmarkEnd w:id="0"/>
    </w:p>
    <w:p w:rsidR="00AE7477" w:rsidRPr="00E71DA7" w:rsidRDefault="00FB6800" w:rsidP="00E71DA7">
      <w:pPr>
        <w:spacing w:line="480" w:lineRule="auto"/>
        <w:jc w:val="center"/>
        <w:rPr>
          <w:rFonts w:ascii="Times New Roman" w:hAnsi="Times New Roman" w:cs="Times New Roman"/>
          <w:sz w:val="24"/>
          <w:szCs w:val="24"/>
        </w:rPr>
      </w:pPr>
      <w:r w:rsidRPr="00E71DA7">
        <w:rPr>
          <w:rFonts w:ascii="Times New Roman" w:hAnsi="Times New Roman" w:cs="Times New Roman"/>
          <w:sz w:val="24"/>
          <w:szCs w:val="24"/>
        </w:rPr>
        <w:lastRenderedPageBreak/>
        <w:t>Work Cited</w:t>
      </w:r>
    </w:p>
    <w:p w:rsidR="00E71DA7" w:rsidRPr="00E71DA7" w:rsidRDefault="00FB6800" w:rsidP="00E71DA7">
      <w:pPr>
        <w:spacing w:line="480" w:lineRule="auto"/>
        <w:ind w:left="720" w:hanging="720"/>
        <w:jc w:val="both"/>
        <w:rPr>
          <w:rFonts w:ascii="Times New Roman" w:hAnsi="Times New Roman" w:cs="Times New Roman"/>
          <w:sz w:val="24"/>
          <w:szCs w:val="24"/>
          <w:shd w:val="clear" w:color="auto" w:fill="FFFFFF"/>
        </w:rPr>
      </w:pPr>
      <w:r w:rsidRPr="00E71DA7">
        <w:rPr>
          <w:rFonts w:ascii="Times New Roman" w:hAnsi="Times New Roman" w:cs="Times New Roman"/>
          <w:sz w:val="24"/>
          <w:szCs w:val="24"/>
          <w:shd w:val="clear" w:color="auto" w:fill="FFFFFF"/>
        </w:rPr>
        <w:t xml:space="preserve">Bexell, Magdalena. "Global governance, gains and gender: U.N.–business partnerships for women's empowerment." </w:t>
      </w:r>
      <w:r w:rsidRPr="00E71DA7">
        <w:rPr>
          <w:rFonts w:ascii="Times New Roman" w:hAnsi="Times New Roman" w:cs="Times New Roman"/>
          <w:iCs/>
          <w:sz w:val="24"/>
          <w:szCs w:val="24"/>
          <w:shd w:val="clear" w:color="auto" w:fill="FFFFFF"/>
        </w:rPr>
        <w:t>International Feminist Journal of Politics</w:t>
      </w:r>
      <w:r w:rsidRPr="00E71DA7">
        <w:rPr>
          <w:rFonts w:ascii="Times New Roman" w:hAnsi="Times New Roman" w:cs="Times New Roman"/>
          <w:sz w:val="24"/>
          <w:szCs w:val="24"/>
          <w:shd w:val="clear" w:color="auto" w:fill="FFFFFF"/>
        </w:rPr>
        <w:t> 14.3 (2012): 389-407.</w:t>
      </w:r>
    </w:p>
    <w:p w:rsidR="00E71DA7" w:rsidRPr="00E71DA7" w:rsidRDefault="00FB6800" w:rsidP="00E71DA7">
      <w:pPr>
        <w:spacing w:line="480" w:lineRule="auto"/>
        <w:ind w:left="720" w:hanging="720"/>
        <w:jc w:val="both"/>
        <w:rPr>
          <w:rFonts w:ascii="Times New Roman" w:hAnsi="Times New Roman" w:cs="Times New Roman"/>
          <w:sz w:val="24"/>
          <w:szCs w:val="24"/>
        </w:rPr>
      </w:pPr>
      <w:r w:rsidRPr="00E71DA7">
        <w:rPr>
          <w:rFonts w:ascii="Times New Roman" w:hAnsi="Times New Roman" w:cs="Times New Roman"/>
          <w:sz w:val="24"/>
          <w:szCs w:val="24"/>
          <w:shd w:val="clear" w:color="auto" w:fill="FFFFFF"/>
        </w:rPr>
        <w:t>Cooper, Chelsea M., et al. "Maximizing opportunities: family planning and materna</w:t>
      </w:r>
      <w:r w:rsidRPr="00E71DA7">
        <w:rPr>
          <w:rFonts w:ascii="Times New Roman" w:hAnsi="Times New Roman" w:cs="Times New Roman"/>
          <w:sz w:val="24"/>
          <w:szCs w:val="24"/>
          <w:shd w:val="clear" w:color="auto" w:fill="FFFFFF"/>
        </w:rPr>
        <w:t>l, infant, and young child nutrition integration in Bondo Sub-County, Kenya." </w:t>
      </w:r>
      <w:r w:rsidRPr="00E71DA7">
        <w:rPr>
          <w:rFonts w:ascii="Times New Roman" w:hAnsi="Times New Roman" w:cs="Times New Roman"/>
          <w:iCs/>
          <w:sz w:val="24"/>
          <w:szCs w:val="24"/>
          <w:shd w:val="clear" w:color="auto" w:fill="FFFFFF"/>
        </w:rPr>
        <w:t>Maternal and child health journal</w:t>
      </w:r>
      <w:r w:rsidRPr="00E71DA7">
        <w:rPr>
          <w:rFonts w:ascii="Times New Roman" w:hAnsi="Times New Roman" w:cs="Times New Roman"/>
          <w:sz w:val="24"/>
          <w:szCs w:val="24"/>
          <w:shd w:val="clear" w:color="auto" w:fill="FFFFFF"/>
        </w:rPr>
        <w:t> 21.10 (2017): 1880-1889.73-189.</w:t>
      </w:r>
    </w:p>
    <w:sectPr w:rsidR="00E71DA7" w:rsidRPr="00E71DA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800" w:rsidRDefault="00FB6800">
      <w:pPr>
        <w:spacing w:after="0" w:line="240" w:lineRule="auto"/>
      </w:pPr>
      <w:r>
        <w:separator/>
      </w:r>
    </w:p>
  </w:endnote>
  <w:endnote w:type="continuationSeparator" w:id="0">
    <w:p w:rsidR="00FB6800" w:rsidRDefault="00FB6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800" w:rsidRDefault="00FB6800">
      <w:pPr>
        <w:spacing w:after="0" w:line="240" w:lineRule="auto"/>
      </w:pPr>
      <w:r>
        <w:separator/>
      </w:r>
    </w:p>
  </w:footnote>
  <w:footnote w:type="continuationSeparator" w:id="0">
    <w:p w:rsidR="00FB6800" w:rsidRDefault="00FB68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922218"/>
      <w:docPartObj>
        <w:docPartGallery w:val="Page Numbers (Top of Page)"/>
        <w:docPartUnique/>
      </w:docPartObj>
    </w:sdtPr>
    <w:sdtEndPr>
      <w:rPr>
        <w:noProof/>
      </w:rPr>
    </w:sdtEndPr>
    <w:sdtContent>
      <w:p w:rsidR="00E71DA7" w:rsidRPr="00E71DA7" w:rsidRDefault="00FB6800">
        <w:pPr>
          <w:pStyle w:val="Header"/>
          <w:jc w:val="right"/>
          <w:rPr>
            <w:rFonts w:ascii="Times New Roman" w:hAnsi="Times New Roman" w:cs="Times New Roman"/>
            <w:sz w:val="24"/>
            <w:szCs w:val="24"/>
          </w:rPr>
        </w:pPr>
        <w:r w:rsidRPr="00E71DA7">
          <w:rPr>
            <w:rFonts w:ascii="Times New Roman" w:hAnsi="Times New Roman" w:cs="Times New Roman"/>
            <w:sz w:val="24"/>
            <w:szCs w:val="24"/>
          </w:rPr>
          <w:t xml:space="preserve">SURNAME </w:t>
        </w:r>
        <w:r w:rsidRPr="00E71DA7">
          <w:rPr>
            <w:rFonts w:ascii="Times New Roman" w:hAnsi="Times New Roman" w:cs="Times New Roman"/>
            <w:sz w:val="24"/>
            <w:szCs w:val="24"/>
          </w:rPr>
          <w:fldChar w:fldCharType="begin"/>
        </w:r>
        <w:r w:rsidRPr="00E71DA7">
          <w:rPr>
            <w:rFonts w:ascii="Times New Roman" w:hAnsi="Times New Roman" w:cs="Times New Roman"/>
            <w:sz w:val="24"/>
            <w:szCs w:val="24"/>
          </w:rPr>
          <w:instrText xml:space="preserve"> PAGE   \* MERGEFORMAT </w:instrText>
        </w:r>
        <w:r w:rsidRPr="00E71DA7">
          <w:rPr>
            <w:rFonts w:ascii="Times New Roman" w:hAnsi="Times New Roman" w:cs="Times New Roman"/>
            <w:sz w:val="24"/>
            <w:szCs w:val="24"/>
          </w:rPr>
          <w:fldChar w:fldCharType="separate"/>
        </w:r>
        <w:r w:rsidR="00043060">
          <w:rPr>
            <w:rFonts w:ascii="Times New Roman" w:hAnsi="Times New Roman" w:cs="Times New Roman"/>
            <w:noProof/>
            <w:sz w:val="24"/>
            <w:szCs w:val="24"/>
          </w:rPr>
          <w:t>1</w:t>
        </w:r>
        <w:r w:rsidRPr="00E71DA7">
          <w:rPr>
            <w:rFonts w:ascii="Times New Roman" w:hAnsi="Times New Roman" w:cs="Times New Roman"/>
            <w:noProof/>
            <w:sz w:val="24"/>
            <w:szCs w:val="24"/>
          </w:rPr>
          <w:fldChar w:fldCharType="end"/>
        </w:r>
      </w:p>
    </w:sdtContent>
  </w:sdt>
  <w:p w:rsidR="00E71DA7" w:rsidRPr="00E71DA7" w:rsidRDefault="00E71DA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F91"/>
    <w:rsid w:val="0003045D"/>
    <w:rsid w:val="00043060"/>
    <w:rsid w:val="000E695A"/>
    <w:rsid w:val="001261A4"/>
    <w:rsid w:val="001715F7"/>
    <w:rsid w:val="0017199D"/>
    <w:rsid w:val="001A4253"/>
    <w:rsid w:val="002C397B"/>
    <w:rsid w:val="00367BF0"/>
    <w:rsid w:val="00376FA9"/>
    <w:rsid w:val="003A7FF1"/>
    <w:rsid w:val="003F0239"/>
    <w:rsid w:val="004E19F7"/>
    <w:rsid w:val="005B3200"/>
    <w:rsid w:val="005B7E35"/>
    <w:rsid w:val="005F70CE"/>
    <w:rsid w:val="00623190"/>
    <w:rsid w:val="00657210"/>
    <w:rsid w:val="006632FB"/>
    <w:rsid w:val="00694F91"/>
    <w:rsid w:val="006A7790"/>
    <w:rsid w:val="006C3430"/>
    <w:rsid w:val="007917D1"/>
    <w:rsid w:val="00825F8A"/>
    <w:rsid w:val="00876C78"/>
    <w:rsid w:val="00AA552C"/>
    <w:rsid w:val="00AE7477"/>
    <w:rsid w:val="00B93F9D"/>
    <w:rsid w:val="00BE294D"/>
    <w:rsid w:val="00D470F0"/>
    <w:rsid w:val="00DF1484"/>
    <w:rsid w:val="00E12A27"/>
    <w:rsid w:val="00E71DA7"/>
    <w:rsid w:val="00E9311E"/>
    <w:rsid w:val="00F05DB2"/>
    <w:rsid w:val="00F36942"/>
    <w:rsid w:val="00F64F4F"/>
    <w:rsid w:val="00FB6800"/>
    <w:rsid w:val="00FF2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DA7"/>
  </w:style>
  <w:style w:type="paragraph" w:styleId="Footer">
    <w:name w:val="footer"/>
    <w:basedOn w:val="Normal"/>
    <w:link w:val="FooterChar"/>
    <w:uiPriority w:val="99"/>
    <w:unhideWhenUsed/>
    <w:rsid w:val="00E71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D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DA7"/>
  </w:style>
  <w:style w:type="paragraph" w:styleId="Footer">
    <w:name w:val="footer"/>
    <w:basedOn w:val="Normal"/>
    <w:link w:val="FooterChar"/>
    <w:uiPriority w:val="99"/>
    <w:unhideWhenUsed/>
    <w:rsid w:val="00E71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2020-10-27T08:14:00Z</dcterms:created>
  <dcterms:modified xsi:type="dcterms:W3CDTF">2020-10-27T08:14:00Z</dcterms:modified>
</cp:coreProperties>
</file>